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0E" w:rsidRDefault="00A7250E">
      <w:pPr>
        <w:rPr>
          <w:sz w:val="20"/>
        </w:rPr>
      </w:pPr>
    </w:p>
    <w:p w:rsidR="00A7250E" w:rsidRPr="005939D0" w:rsidRDefault="00A7250E" w:rsidP="00F24BE6">
      <w:pPr>
        <w:spacing w:before="71"/>
        <w:ind w:left="6521"/>
        <w:rPr>
          <w:sz w:val="24"/>
          <w:szCs w:val="24"/>
        </w:rPr>
      </w:pPr>
      <w:r w:rsidRPr="005939D0">
        <w:rPr>
          <w:sz w:val="24"/>
          <w:szCs w:val="24"/>
        </w:rPr>
        <w:t>ЗАТВЕРДЖЕНО</w:t>
      </w:r>
    </w:p>
    <w:p w:rsidR="00A7250E" w:rsidRPr="005939D0" w:rsidRDefault="00A7250E" w:rsidP="00F24BE6">
      <w:pPr>
        <w:ind w:left="6480"/>
        <w:rPr>
          <w:sz w:val="20"/>
          <w:szCs w:val="20"/>
        </w:rPr>
      </w:pPr>
      <w:r w:rsidRPr="005939D0">
        <w:rPr>
          <w:sz w:val="20"/>
          <w:szCs w:val="20"/>
        </w:rPr>
        <w:t xml:space="preserve">Наказ начальника управління </w:t>
      </w:r>
      <w:bookmarkStart w:id="0" w:name="_GoBack"/>
      <w:bookmarkEnd w:id="0"/>
      <w:r w:rsidRPr="005939D0">
        <w:rPr>
          <w:sz w:val="20"/>
          <w:szCs w:val="20"/>
        </w:rPr>
        <w:t xml:space="preserve">соціального захисту населення Чортківської районної військової  адміністрації </w:t>
      </w:r>
    </w:p>
    <w:p w:rsidR="00A7250E" w:rsidRPr="005939D0" w:rsidRDefault="00A7250E" w:rsidP="00F24BE6">
      <w:pPr>
        <w:ind w:left="5760" w:firstLine="720"/>
        <w:rPr>
          <w:sz w:val="20"/>
          <w:szCs w:val="20"/>
          <w:u w:val="single"/>
        </w:rPr>
      </w:pPr>
      <w:r w:rsidRPr="005939D0">
        <w:rPr>
          <w:sz w:val="20"/>
          <w:szCs w:val="20"/>
          <w:u w:val="single"/>
        </w:rPr>
        <w:t>___________</w:t>
      </w:r>
      <w:r w:rsidRPr="005939D0">
        <w:rPr>
          <w:sz w:val="20"/>
          <w:szCs w:val="20"/>
        </w:rPr>
        <w:t xml:space="preserve"> №</w:t>
      </w:r>
      <w:r w:rsidRPr="005939D0">
        <w:rPr>
          <w:spacing w:val="-1"/>
          <w:sz w:val="20"/>
          <w:szCs w:val="20"/>
        </w:rPr>
        <w:t xml:space="preserve"> </w:t>
      </w:r>
      <w:r w:rsidRPr="005939D0">
        <w:rPr>
          <w:sz w:val="20"/>
          <w:szCs w:val="20"/>
          <w:u w:val="single"/>
        </w:rPr>
        <w:t>_______</w:t>
      </w:r>
    </w:p>
    <w:p w:rsidR="00A7250E" w:rsidRPr="005939D0" w:rsidRDefault="00A7250E" w:rsidP="00F24BE6">
      <w:pPr>
        <w:ind w:left="6621"/>
        <w:rPr>
          <w:sz w:val="20"/>
          <w:szCs w:val="20"/>
        </w:rPr>
      </w:pPr>
    </w:p>
    <w:p w:rsidR="00A7250E" w:rsidRDefault="00A7250E">
      <w:pPr>
        <w:rPr>
          <w:sz w:val="20"/>
        </w:rPr>
      </w:pPr>
    </w:p>
    <w:p w:rsidR="00A7250E" w:rsidRDefault="00A7250E">
      <w:pPr>
        <w:spacing w:before="2"/>
        <w:rPr>
          <w:sz w:val="26"/>
        </w:rPr>
      </w:pPr>
    </w:p>
    <w:p w:rsidR="00A7250E" w:rsidRDefault="00A7250E">
      <w:pPr>
        <w:pStyle w:val="Heading1"/>
        <w:spacing w:before="90"/>
      </w:pPr>
      <w:r>
        <w:t>ТИПОВА</w:t>
      </w:r>
      <w:r>
        <w:rPr>
          <w:spacing w:val="-4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A7250E" w:rsidRDefault="00A7250E">
      <w:pPr>
        <w:ind w:left="395" w:right="399"/>
        <w:jc w:val="center"/>
        <w:rPr>
          <w:b/>
          <w:sz w:val="24"/>
        </w:rPr>
      </w:pPr>
      <w:r>
        <w:rPr>
          <w:b/>
          <w:sz w:val="24"/>
        </w:rPr>
        <w:t>адміністративної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послуги</w:t>
      </w:r>
    </w:p>
    <w:p w:rsidR="00A7250E" w:rsidRDefault="00A7250E">
      <w:pPr>
        <w:pStyle w:val="Heading1"/>
      </w:pPr>
      <w:r>
        <w:t>„ВЗЯТТЯ НА ОБЛІК ДЛЯ ЗАБЕЗПЕЧЕННЯ САНАТОРНО-КУРОРТНИМ</w:t>
      </w:r>
      <w:r>
        <w:rPr>
          <w:spacing w:val="1"/>
        </w:rPr>
        <w:t xml:space="preserve"> </w:t>
      </w:r>
      <w:r>
        <w:t>ЛІКУВАННЯМ (ПУТІВКАМИ) ВЕТЕРАНІВ ВІЙНИ ТА ОСІБ, НА ЯКИХ</w:t>
      </w:r>
      <w:r>
        <w:rPr>
          <w:spacing w:val="1"/>
        </w:rPr>
        <w:t xml:space="preserve"> </w:t>
      </w:r>
      <w:r>
        <w:t>ПОШИРЮЄТЬСЯ ДІЯ ЗАКОНІВ УКРАЇНИ „ПРО СТАТУС ВЕТЕРАНІВ ВІЙНИ,</w:t>
      </w:r>
      <w:r>
        <w:rPr>
          <w:spacing w:val="-57"/>
        </w:rPr>
        <w:t xml:space="preserve"> </w:t>
      </w:r>
      <w:r>
        <w:t>ГАРАНТІЇ ЇХ СОЦІАЛЬНОГО ЗАХИСТУ” ТА „ПРО ЖЕРТВИ НАЦИСТСЬКИХ</w:t>
      </w:r>
      <w:r>
        <w:rPr>
          <w:spacing w:val="1"/>
        </w:rPr>
        <w:t xml:space="preserve"> </w:t>
      </w:r>
      <w:r>
        <w:t>ПЕРЕСЛІДУВАНЬ”</w:t>
      </w:r>
    </w:p>
    <w:p w:rsidR="00A7250E" w:rsidRPr="00A035A0" w:rsidRDefault="00A7250E" w:rsidP="00F24BE6">
      <w:pPr>
        <w:spacing w:before="6"/>
        <w:jc w:val="center"/>
        <w:rPr>
          <w:sz w:val="23"/>
        </w:rPr>
      </w:pPr>
      <w:r>
        <w:rPr>
          <w:noProof/>
          <w:lang w:val="ru-RU" w:eastAsia="ru-RU"/>
        </w:rPr>
        <w:pict>
          <v:shape id="_x0000_s1026" style="position:absolute;left:0;text-align:left;margin-left:88pt;margin-top:15.75pt;width:476pt;height:.1pt;z-index:-251658240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  <w:r w:rsidRPr="00A035A0">
        <w:rPr>
          <w:sz w:val="23"/>
        </w:rPr>
        <w:t>Управління соціального захисту населення Чортківської РВА</w:t>
      </w:r>
    </w:p>
    <w:p w:rsidR="00A7250E" w:rsidRDefault="00A7250E">
      <w:pPr>
        <w:spacing w:before="10"/>
        <w:rPr>
          <w:b/>
          <w:sz w:val="15"/>
        </w:rPr>
      </w:pPr>
      <w:r>
        <w:rPr>
          <w:noProof/>
          <w:lang w:val="ru-RU" w:eastAsia="ru-RU"/>
        </w:rPr>
        <w:pict>
          <v:shape id="_x0000_s1027" style="position:absolute;margin-left:86pt;margin-top:11.25pt;width:480pt;height:.1pt;z-index:-251659264;mso-wrap-distance-left:0;mso-wrap-distance-right:0;mso-position-horizontal-relative:page" coordorigin="1720,225" coordsize="9600,0" path="m1720,225r9600,e" filled="f" strokeweight=".4pt">
            <v:path arrowok="t"/>
            <w10:wrap type="topAndBottom" anchorx="page"/>
          </v:shape>
        </w:pict>
      </w:r>
    </w:p>
    <w:p w:rsidR="00A7250E" w:rsidRDefault="00A7250E">
      <w:pPr>
        <w:spacing w:line="202" w:lineRule="exact"/>
        <w:ind w:left="275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2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або</w:t>
      </w:r>
      <w:r>
        <w:rPr>
          <w:spacing w:val="-2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3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послуг)</w:t>
      </w:r>
    </w:p>
    <w:p w:rsidR="00A7250E" w:rsidRDefault="00A7250E">
      <w:pPr>
        <w:spacing w:before="11"/>
        <w:rPr>
          <w:sz w:val="19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4"/>
        <w:gridCol w:w="1322"/>
        <w:gridCol w:w="730"/>
        <w:gridCol w:w="942"/>
        <w:gridCol w:w="5250"/>
        <w:gridCol w:w="986"/>
      </w:tblGrid>
      <w:tr w:rsidR="00A7250E">
        <w:trPr>
          <w:trHeight w:val="661"/>
        </w:trPr>
        <w:tc>
          <w:tcPr>
            <w:tcW w:w="9634" w:type="dxa"/>
            <w:gridSpan w:val="6"/>
          </w:tcPr>
          <w:p w:rsidR="00A7250E" w:rsidRDefault="00A7250E">
            <w:pPr>
              <w:pStyle w:val="TableParagraph"/>
              <w:spacing w:before="55"/>
              <w:ind w:left="3454" w:right="332" w:hanging="3083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 надання адміністративної послуги та / або центр надання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A7250E" w:rsidTr="00390FA2">
        <w:trPr>
          <w:trHeight w:val="513"/>
        </w:trPr>
        <w:tc>
          <w:tcPr>
            <w:tcW w:w="404" w:type="dxa"/>
            <w:vMerge w:val="restart"/>
          </w:tcPr>
          <w:p w:rsidR="00A7250E" w:rsidRDefault="00A7250E">
            <w:pPr>
              <w:pStyle w:val="TableParagraph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4" w:type="dxa"/>
            <w:gridSpan w:val="3"/>
          </w:tcPr>
          <w:p w:rsidR="00A7250E" w:rsidRDefault="00A7250E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  <w:p w:rsidR="00A7250E" w:rsidRDefault="00A7250E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УСЗН Чортківської РВА</w:t>
            </w:r>
          </w:p>
        </w:tc>
        <w:tc>
          <w:tcPr>
            <w:tcW w:w="5250" w:type="dxa"/>
            <w:tcBorders>
              <w:right w:val="nil"/>
            </w:tcBorders>
          </w:tcPr>
          <w:p w:rsidR="00A7250E" w:rsidRDefault="00A7250E" w:rsidP="004F10BC"/>
          <w:p w:rsidR="00A7250E" w:rsidRDefault="00A7250E" w:rsidP="004F10BC">
            <w:r w:rsidRPr="004F1CF1">
              <w:t>м. Чортків, вул.</w:t>
            </w:r>
            <w:r>
              <w:t xml:space="preserve"> Шевченка, 34, каб. 1,2,3</w:t>
            </w:r>
          </w:p>
          <w:p w:rsidR="00A7250E" w:rsidRPr="004F1CF1" w:rsidRDefault="00A7250E" w:rsidP="004F10BC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986" w:type="dxa"/>
            <w:tcBorders>
              <w:left w:val="nil"/>
            </w:tcBorders>
          </w:tcPr>
          <w:p w:rsidR="00A7250E" w:rsidRDefault="00A7250E">
            <w:pPr>
              <w:pStyle w:val="TableParagraph"/>
              <w:ind w:left="108" w:right="18" w:hanging="1"/>
              <w:rPr>
                <w:i/>
                <w:sz w:val="24"/>
              </w:rPr>
            </w:pPr>
          </w:p>
        </w:tc>
      </w:tr>
      <w:tr w:rsidR="00A7250E" w:rsidTr="00390FA2">
        <w:trPr>
          <w:trHeight w:val="262"/>
        </w:trPr>
        <w:tc>
          <w:tcPr>
            <w:tcW w:w="404" w:type="dxa"/>
            <w:vMerge/>
          </w:tcPr>
          <w:p w:rsidR="00A7250E" w:rsidRDefault="00A7250E">
            <w:pPr>
              <w:pStyle w:val="TableParagraph"/>
              <w:ind w:left="0" w:right="121"/>
              <w:jc w:val="right"/>
              <w:rPr>
                <w:sz w:val="24"/>
              </w:rPr>
            </w:pPr>
          </w:p>
        </w:tc>
        <w:tc>
          <w:tcPr>
            <w:tcW w:w="2994" w:type="dxa"/>
            <w:gridSpan w:val="3"/>
          </w:tcPr>
          <w:p w:rsidR="00A7250E" w:rsidRDefault="00A7250E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№1</w:t>
            </w:r>
          </w:p>
        </w:tc>
        <w:tc>
          <w:tcPr>
            <w:tcW w:w="5250" w:type="dxa"/>
            <w:tcBorders>
              <w:right w:val="nil"/>
            </w:tcBorders>
          </w:tcPr>
          <w:p w:rsidR="00A7250E" w:rsidRDefault="00A7250E" w:rsidP="004F10BC">
            <w:r>
              <w:t>м.Борщів,вул.Шевченка , 19,каб. 101</w:t>
            </w:r>
          </w:p>
          <w:p w:rsidR="00A7250E" w:rsidRDefault="00A7250E" w:rsidP="004F10BC">
            <w:pPr>
              <w:spacing w:before="60" w:after="60"/>
              <w:jc w:val="center"/>
            </w:pPr>
          </w:p>
        </w:tc>
        <w:tc>
          <w:tcPr>
            <w:tcW w:w="986" w:type="dxa"/>
            <w:tcBorders>
              <w:left w:val="nil"/>
            </w:tcBorders>
          </w:tcPr>
          <w:p w:rsidR="00A7250E" w:rsidRDefault="00A7250E">
            <w:pPr>
              <w:pStyle w:val="TableParagraph"/>
              <w:ind w:left="108" w:right="18" w:hanging="1"/>
              <w:rPr>
                <w:i/>
                <w:sz w:val="24"/>
              </w:rPr>
            </w:pPr>
          </w:p>
        </w:tc>
      </w:tr>
      <w:tr w:rsidR="00A7250E" w:rsidTr="00390FA2">
        <w:trPr>
          <w:trHeight w:val="275"/>
        </w:trPr>
        <w:tc>
          <w:tcPr>
            <w:tcW w:w="404" w:type="dxa"/>
            <w:vMerge/>
          </w:tcPr>
          <w:p w:rsidR="00A7250E" w:rsidRDefault="00A7250E">
            <w:pPr>
              <w:pStyle w:val="TableParagraph"/>
              <w:ind w:left="0" w:right="121"/>
              <w:jc w:val="right"/>
              <w:rPr>
                <w:sz w:val="24"/>
              </w:rPr>
            </w:pPr>
          </w:p>
        </w:tc>
        <w:tc>
          <w:tcPr>
            <w:tcW w:w="2994" w:type="dxa"/>
            <w:gridSpan w:val="3"/>
          </w:tcPr>
          <w:p w:rsidR="00A7250E" w:rsidRDefault="00A7250E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№2</w:t>
            </w:r>
          </w:p>
        </w:tc>
        <w:tc>
          <w:tcPr>
            <w:tcW w:w="5250" w:type="dxa"/>
            <w:tcBorders>
              <w:right w:val="nil"/>
            </w:tcBorders>
          </w:tcPr>
          <w:p w:rsidR="00A7250E" w:rsidRDefault="00A7250E" w:rsidP="004F10BC">
            <w:r>
              <w:t>м.Бучач,вул.Агнона, 3, каб.26</w:t>
            </w:r>
          </w:p>
          <w:p w:rsidR="00A7250E" w:rsidRDefault="00A7250E" w:rsidP="004F10BC">
            <w:pPr>
              <w:spacing w:before="60" w:after="60"/>
              <w:jc w:val="center"/>
            </w:pPr>
          </w:p>
        </w:tc>
        <w:tc>
          <w:tcPr>
            <w:tcW w:w="986" w:type="dxa"/>
            <w:tcBorders>
              <w:left w:val="nil"/>
            </w:tcBorders>
          </w:tcPr>
          <w:p w:rsidR="00A7250E" w:rsidRDefault="00A7250E">
            <w:pPr>
              <w:pStyle w:val="TableParagraph"/>
              <w:ind w:left="108" w:right="18" w:hanging="1"/>
              <w:rPr>
                <w:i/>
                <w:sz w:val="24"/>
              </w:rPr>
            </w:pPr>
          </w:p>
        </w:tc>
      </w:tr>
      <w:tr w:rsidR="00A7250E" w:rsidTr="00390FA2">
        <w:trPr>
          <w:trHeight w:val="275"/>
        </w:trPr>
        <w:tc>
          <w:tcPr>
            <w:tcW w:w="404" w:type="dxa"/>
            <w:vMerge/>
          </w:tcPr>
          <w:p w:rsidR="00A7250E" w:rsidRDefault="00A7250E">
            <w:pPr>
              <w:pStyle w:val="TableParagraph"/>
              <w:ind w:left="0" w:right="121"/>
              <w:jc w:val="right"/>
              <w:rPr>
                <w:sz w:val="24"/>
              </w:rPr>
            </w:pPr>
          </w:p>
        </w:tc>
        <w:tc>
          <w:tcPr>
            <w:tcW w:w="2994" w:type="dxa"/>
            <w:gridSpan w:val="3"/>
          </w:tcPr>
          <w:p w:rsidR="00A7250E" w:rsidRDefault="00A7250E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№3</w:t>
            </w:r>
          </w:p>
        </w:tc>
        <w:tc>
          <w:tcPr>
            <w:tcW w:w="5250" w:type="dxa"/>
            <w:tcBorders>
              <w:right w:val="nil"/>
            </w:tcBorders>
          </w:tcPr>
          <w:p w:rsidR="00A7250E" w:rsidRDefault="00A7250E" w:rsidP="004F10BC">
            <w:r>
              <w:t>смт.Гусятин, пр.Незалежності, 19, каб.4</w:t>
            </w:r>
          </w:p>
          <w:p w:rsidR="00A7250E" w:rsidRDefault="00A7250E" w:rsidP="004F10BC">
            <w:pPr>
              <w:spacing w:before="60" w:after="60"/>
              <w:jc w:val="center"/>
            </w:pPr>
          </w:p>
        </w:tc>
        <w:tc>
          <w:tcPr>
            <w:tcW w:w="986" w:type="dxa"/>
            <w:tcBorders>
              <w:left w:val="nil"/>
            </w:tcBorders>
          </w:tcPr>
          <w:p w:rsidR="00A7250E" w:rsidRDefault="00A7250E">
            <w:pPr>
              <w:pStyle w:val="TableParagraph"/>
              <w:ind w:left="108" w:right="18" w:hanging="1"/>
              <w:rPr>
                <w:i/>
                <w:sz w:val="24"/>
              </w:rPr>
            </w:pPr>
          </w:p>
        </w:tc>
      </w:tr>
      <w:tr w:rsidR="00A7250E" w:rsidTr="00390FA2">
        <w:trPr>
          <w:trHeight w:val="275"/>
        </w:trPr>
        <w:tc>
          <w:tcPr>
            <w:tcW w:w="404" w:type="dxa"/>
            <w:vMerge/>
          </w:tcPr>
          <w:p w:rsidR="00A7250E" w:rsidRDefault="00A7250E">
            <w:pPr>
              <w:pStyle w:val="TableParagraph"/>
              <w:ind w:left="0" w:right="121"/>
              <w:jc w:val="right"/>
              <w:rPr>
                <w:sz w:val="24"/>
              </w:rPr>
            </w:pPr>
          </w:p>
        </w:tc>
        <w:tc>
          <w:tcPr>
            <w:tcW w:w="2994" w:type="dxa"/>
            <w:gridSpan w:val="3"/>
          </w:tcPr>
          <w:p w:rsidR="00A7250E" w:rsidRDefault="00A7250E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№4</w:t>
            </w:r>
          </w:p>
        </w:tc>
        <w:tc>
          <w:tcPr>
            <w:tcW w:w="5250" w:type="dxa"/>
            <w:tcBorders>
              <w:right w:val="nil"/>
            </w:tcBorders>
          </w:tcPr>
          <w:p w:rsidR="00A7250E" w:rsidRDefault="00A7250E" w:rsidP="004F10BC">
            <w:r>
              <w:t>м.Заліщики,вул.Грушевського, 12, каб.1</w:t>
            </w:r>
          </w:p>
          <w:p w:rsidR="00A7250E" w:rsidRDefault="00A7250E" w:rsidP="004F10BC">
            <w:pPr>
              <w:spacing w:before="60" w:after="60"/>
              <w:jc w:val="center"/>
            </w:pPr>
          </w:p>
        </w:tc>
        <w:tc>
          <w:tcPr>
            <w:tcW w:w="986" w:type="dxa"/>
            <w:tcBorders>
              <w:left w:val="nil"/>
            </w:tcBorders>
          </w:tcPr>
          <w:p w:rsidR="00A7250E" w:rsidRDefault="00A7250E">
            <w:pPr>
              <w:pStyle w:val="TableParagraph"/>
              <w:ind w:left="108" w:right="18" w:hanging="1"/>
              <w:rPr>
                <w:i/>
                <w:sz w:val="24"/>
              </w:rPr>
            </w:pPr>
          </w:p>
        </w:tc>
      </w:tr>
      <w:tr w:rsidR="00A7250E">
        <w:trPr>
          <w:trHeight w:val="401"/>
        </w:trPr>
        <w:tc>
          <w:tcPr>
            <w:tcW w:w="404" w:type="dxa"/>
            <w:vMerge/>
          </w:tcPr>
          <w:p w:rsidR="00A7250E" w:rsidRDefault="00A7250E">
            <w:pPr>
              <w:pStyle w:val="TableParagraph"/>
              <w:ind w:left="0" w:right="121"/>
              <w:jc w:val="right"/>
              <w:rPr>
                <w:sz w:val="24"/>
              </w:rPr>
            </w:pPr>
          </w:p>
        </w:tc>
        <w:tc>
          <w:tcPr>
            <w:tcW w:w="2994" w:type="dxa"/>
            <w:gridSpan w:val="3"/>
          </w:tcPr>
          <w:p w:rsidR="00A7250E" w:rsidRDefault="00A7250E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 5</w:t>
            </w:r>
          </w:p>
        </w:tc>
        <w:tc>
          <w:tcPr>
            <w:tcW w:w="5250" w:type="dxa"/>
            <w:tcBorders>
              <w:right w:val="nil"/>
            </w:tcBorders>
          </w:tcPr>
          <w:p w:rsidR="00A7250E" w:rsidRPr="004F1CF1" w:rsidRDefault="00A7250E" w:rsidP="004F10BC">
            <w:r>
              <w:t>м.Монастириська, вул. Л.Українки ,6,каб.3</w:t>
            </w:r>
          </w:p>
          <w:p w:rsidR="00A7250E" w:rsidRDefault="00A7250E" w:rsidP="004F10BC">
            <w:pPr>
              <w:spacing w:before="60" w:after="60"/>
              <w:jc w:val="center"/>
            </w:pPr>
          </w:p>
        </w:tc>
        <w:tc>
          <w:tcPr>
            <w:tcW w:w="986" w:type="dxa"/>
            <w:tcBorders>
              <w:left w:val="nil"/>
            </w:tcBorders>
          </w:tcPr>
          <w:p w:rsidR="00A7250E" w:rsidRDefault="00A7250E">
            <w:pPr>
              <w:pStyle w:val="TableParagraph"/>
              <w:ind w:left="108" w:right="18" w:hanging="1"/>
              <w:rPr>
                <w:i/>
                <w:sz w:val="24"/>
              </w:rPr>
            </w:pPr>
          </w:p>
        </w:tc>
      </w:tr>
      <w:tr w:rsidR="00A7250E">
        <w:trPr>
          <w:trHeight w:val="942"/>
        </w:trPr>
        <w:tc>
          <w:tcPr>
            <w:tcW w:w="404" w:type="dxa"/>
          </w:tcPr>
          <w:p w:rsidR="00A7250E" w:rsidRDefault="00A7250E">
            <w:pPr>
              <w:pStyle w:val="TableParagraph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2" w:type="dxa"/>
            <w:tcBorders>
              <w:right w:val="nil"/>
            </w:tcBorders>
          </w:tcPr>
          <w:p w:rsidR="00A7250E" w:rsidRDefault="00A7250E">
            <w:pPr>
              <w:pStyle w:val="TableParagraph"/>
              <w:ind w:right="62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 w:rsidR="00A7250E" w:rsidRDefault="00A7250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щодо</w:t>
            </w:r>
          </w:p>
        </w:tc>
        <w:tc>
          <w:tcPr>
            <w:tcW w:w="942" w:type="dxa"/>
            <w:tcBorders>
              <w:left w:val="nil"/>
            </w:tcBorders>
          </w:tcPr>
          <w:p w:rsidR="00A7250E" w:rsidRDefault="00A7250E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режиму</w:t>
            </w:r>
          </w:p>
        </w:tc>
        <w:tc>
          <w:tcPr>
            <w:tcW w:w="5250" w:type="dxa"/>
            <w:tcBorders>
              <w:right w:val="nil"/>
            </w:tcBorders>
          </w:tcPr>
          <w:p w:rsidR="00A7250E" w:rsidRPr="004F1CF1" w:rsidRDefault="00A7250E" w:rsidP="00554CE7">
            <w:r w:rsidRPr="004F1CF1">
              <w:t xml:space="preserve">Понеділок - четвер: з 8.00 до 17.00 </w:t>
            </w:r>
          </w:p>
          <w:p w:rsidR="00A7250E" w:rsidRPr="004F1CF1" w:rsidRDefault="00A7250E" w:rsidP="00554CE7">
            <w:r w:rsidRPr="004F1CF1">
              <w:t xml:space="preserve">П'ятниця: з 8.00 до 15.45 </w:t>
            </w:r>
          </w:p>
          <w:p w:rsidR="00A7250E" w:rsidRDefault="00A7250E">
            <w:pPr>
              <w:pStyle w:val="TableParagraph"/>
              <w:tabs>
                <w:tab w:val="left" w:pos="1836"/>
                <w:tab w:val="left" w:pos="2923"/>
                <w:tab w:val="left" w:pos="4060"/>
              </w:tabs>
              <w:ind w:right="86"/>
              <w:rPr>
                <w:i/>
                <w:sz w:val="24"/>
              </w:rPr>
            </w:pPr>
          </w:p>
        </w:tc>
        <w:tc>
          <w:tcPr>
            <w:tcW w:w="986" w:type="dxa"/>
            <w:tcBorders>
              <w:left w:val="nil"/>
            </w:tcBorders>
          </w:tcPr>
          <w:p w:rsidR="00A7250E" w:rsidRDefault="00A7250E">
            <w:pPr>
              <w:pStyle w:val="TableParagraph"/>
              <w:ind w:left="108" w:right="24"/>
              <w:rPr>
                <w:i/>
                <w:sz w:val="24"/>
              </w:rPr>
            </w:pPr>
          </w:p>
        </w:tc>
      </w:tr>
      <w:tr w:rsidR="00A7250E">
        <w:trPr>
          <w:trHeight w:val="942"/>
        </w:trPr>
        <w:tc>
          <w:tcPr>
            <w:tcW w:w="404" w:type="dxa"/>
          </w:tcPr>
          <w:p w:rsidR="00A7250E" w:rsidRDefault="00A7250E">
            <w:pPr>
              <w:pStyle w:val="TableParagraph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94" w:type="dxa"/>
            <w:gridSpan w:val="3"/>
          </w:tcPr>
          <w:p w:rsidR="00A7250E" w:rsidRDefault="00A7250E">
            <w:pPr>
              <w:pStyle w:val="TableParagraph"/>
              <w:ind w:right="33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факс,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офіційний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веб-сайт</w:t>
            </w:r>
          </w:p>
        </w:tc>
        <w:tc>
          <w:tcPr>
            <w:tcW w:w="6236" w:type="dxa"/>
            <w:gridSpan w:val="2"/>
          </w:tcPr>
          <w:p w:rsidR="00A7250E" w:rsidRPr="004F1CF1" w:rsidRDefault="00A7250E" w:rsidP="00390FA2">
            <w:r w:rsidRPr="004F1CF1">
              <w:t>тел. (03552)2-34-88</w:t>
            </w:r>
            <w:r>
              <w:t xml:space="preserve">                                                </w:t>
            </w:r>
          </w:p>
          <w:p w:rsidR="00A7250E" w:rsidRDefault="00A7250E" w:rsidP="00390FA2">
            <w:r w:rsidRPr="004F1CF1">
              <w:rPr>
                <w:lang w:val="en-US"/>
              </w:rPr>
              <w:t>e-mail:</w:t>
            </w:r>
            <w:r w:rsidRPr="004F1CF1">
              <w:t xml:space="preserve">   </w:t>
            </w:r>
            <w:hyperlink r:id="rId6" w:history="1">
              <w:r w:rsidRPr="008E738D">
                <w:rPr>
                  <w:rStyle w:val="Hyperlink"/>
                </w:rPr>
                <w:t>chortk</w:t>
              </w:r>
              <w:r w:rsidRPr="008E738D">
                <w:rPr>
                  <w:rStyle w:val="Hyperlink"/>
                  <w:lang w:val="en-US"/>
                </w:rPr>
                <w:t>i</w:t>
              </w:r>
              <w:r w:rsidRPr="008E738D">
                <w:rPr>
                  <w:rStyle w:val="Hyperlink"/>
                </w:rPr>
                <w:t>v</w:t>
              </w:r>
              <w:r w:rsidRPr="008E738D">
                <w:rPr>
                  <w:rStyle w:val="Hyperlink"/>
                  <w:lang w:val="en-US"/>
                </w:rPr>
                <w:t>@sobes-ter</w:t>
              </w:r>
              <w:r w:rsidRPr="008E738D">
                <w:rPr>
                  <w:rStyle w:val="Hyperlink"/>
                </w:rPr>
                <w:t>.</w:t>
              </w:r>
              <w:r w:rsidRPr="008E738D">
                <w:rPr>
                  <w:rStyle w:val="Hyperlink"/>
                  <w:lang w:val="en-US"/>
                </w:rPr>
                <w:t>gov.ua</w:t>
              </w:r>
            </w:hyperlink>
            <w:r w:rsidRPr="004F1CF1">
              <w:t xml:space="preserve"> </w:t>
            </w:r>
          </w:p>
          <w:p w:rsidR="00A7250E" w:rsidRDefault="00A7250E" w:rsidP="00390FA2">
            <w:r>
              <w:t xml:space="preserve">               </w:t>
            </w:r>
            <w:hyperlink r:id="rId7" w:history="1">
              <w:r w:rsidRPr="008E738D">
                <w:rPr>
                  <w:rStyle w:val="Hyperlink"/>
                </w:rPr>
                <w:t>borshchiv@sobes-ter.gov.ua</w:t>
              </w:r>
            </w:hyperlink>
          </w:p>
          <w:p w:rsidR="00A7250E" w:rsidRDefault="00A7250E" w:rsidP="00390FA2">
            <w:r>
              <w:t xml:space="preserve">               </w:t>
            </w:r>
            <w:hyperlink r:id="rId8" w:history="1">
              <w:r w:rsidRPr="008E738D">
                <w:rPr>
                  <w:rStyle w:val="Hyperlink"/>
                </w:rPr>
                <w:t>buchach@sobes-ter.gov.ua</w:t>
              </w:r>
            </w:hyperlink>
          </w:p>
          <w:p w:rsidR="00A7250E" w:rsidRDefault="00A7250E" w:rsidP="00390FA2">
            <w:r>
              <w:t xml:space="preserve">               </w:t>
            </w:r>
            <w:hyperlink r:id="rId9" w:history="1">
              <w:r w:rsidRPr="008E738D">
                <w:rPr>
                  <w:rStyle w:val="Hyperlink"/>
                </w:rPr>
                <w:t>gusyatyn@sobes-ter.gov.ua</w:t>
              </w:r>
            </w:hyperlink>
          </w:p>
          <w:p w:rsidR="00A7250E" w:rsidRDefault="00A7250E" w:rsidP="00390FA2">
            <w:r>
              <w:t xml:space="preserve">               </w:t>
            </w:r>
            <w:hyperlink r:id="rId10" w:history="1">
              <w:r w:rsidRPr="008E738D">
                <w:rPr>
                  <w:rStyle w:val="Hyperlink"/>
                </w:rPr>
                <w:t>zalishchyky@sobes-ter.gov.ua</w:t>
              </w:r>
            </w:hyperlink>
          </w:p>
          <w:p w:rsidR="00A7250E" w:rsidRDefault="00A7250E" w:rsidP="00390FA2">
            <w:pPr>
              <w:rPr>
                <w:i/>
                <w:sz w:val="24"/>
              </w:rPr>
            </w:pPr>
            <w:r>
              <w:t xml:space="preserve">               </w:t>
            </w:r>
            <w:r w:rsidRPr="00BA2597">
              <w:rPr>
                <w:color w:val="0000FF"/>
              </w:rPr>
              <w:t>monastyrysk@sobes-ter.gov.ua</w:t>
            </w:r>
            <w:r w:rsidRPr="00BA2597">
              <w:rPr>
                <w:color w:val="0000FF"/>
                <w:lang w:val="en-US"/>
              </w:rPr>
              <w:t> </w:t>
            </w:r>
          </w:p>
        </w:tc>
      </w:tr>
      <w:tr w:rsidR="00A7250E">
        <w:trPr>
          <w:trHeight w:val="390"/>
        </w:trPr>
        <w:tc>
          <w:tcPr>
            <w:tcW w:w="9634" w:type="dxa"/>
            <w:gridSpan w:val="6"/>
          </w:tcPr>
          <w:p w:rsidR="00A7250E" w:rsidRDefault="00A7250E">
            <w:pPr>
              <w:pStyle w:val="TableParagraph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A7250E">
        <w:trPr>
          <w:trHeight w:val="1218"/>
        </w:trPr>
        <w:tc>
          <w:tcPr>
            <w:tcW w:w="404" w:type="dxa"/>
          </w:tcPr>
          <w:p w:rsidR="00A7250E" w:rsidRDefault="00A7250E">
            <w:pPr>
              <w:pStyle w:val="TableParagraph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94" w:type="dxa"/>
            <w:gridSpan w:val="3"/>
          </w:tcPr>
          <w:p w:rsidR="00A7250E" w:rsidRDefault="00A725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236" w:type="dxa"/>
            <w:gridSpan w:val="2"/>
          </w:tcPr>
          <w:p w:rsidR="00A7250E" w:rsidRDefault="00A7250E">
            <w:pPr>
              <w:pStyle w:val="TableParagraph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Закони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війни,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22.10.1993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3551-ХІІ,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жертви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нацистських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переслідувань”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23.03.2000</w:t>
            </w:r>
          </w:p>
          <w:p w:rsidR="00A7250E" w:rsidRDefault="00A7250E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1584-ІІІ</w:t>
            </w:r>
          </w:p>
        </w:tc>
      </w:tr>
      <w:tr w:rsidR="00A7250E">
        <w:trPr>
          <w:trHeight w:val="4530"/>
        </w:trPr>
        <w:tc>
          <w:tcPr>
            <w:tcW w:w="404" w:type="dxa"/>
          </w:tcPr>
          <w:p w:rsidR="00A7250E" w:rsidRDefault="00A7250E">
            <w:pPr>
              <w:pStyle w:val="TableParagraph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94" w:type="dxa"/>
            <w:gridSpan w:val="3"/>
          </w:tcPr>
          <w:p w:rsidR="00A7250E" w:rsidRDefault="00A7250E">
            <w:pPr>
              <w:pStyle w:val="TableParagraph"/>
              <w:tabs>
                <w:tab w:val="left" w:pos="809"/>
                <w:tab w:val="left" w:pos="1949"/>
              </w:tabs>
              <w:ind w:right="36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z w:val="24"/>
              </w:rPr>
              <w:tab/>
              <w:t>Кабінету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236" w:type="dxa"/>
            <w:gridSpan w:val="2"/>
          </w:tcPr>
          <w:p w:rsidR="00A7250E" w:rsidRDefault="00A7250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Постанови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22.02.2006</w:t>
            </w:r>
          </w:p>
          <w:p w:rsidR="00A7250E" w:rsidRDefault="00A7250E">
            <w:pPr>
              <w:pStyle w:val="TableParagraph"/>
              <w:spacing w:before="0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№ 187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путівками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 структурними підрозділами з питань соціального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Києві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держадміністрацій,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виконавчими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районних у містах (у разі їх утворення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(крім м. Києва)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31.03.2015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постраждалих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Революції Гідності, учасників антитерористичної операції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відсічі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стримування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збройної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Донецькій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Луганській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сімей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загиблих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(померлих)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таких   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осіб   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санаторно-курортним   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лікуваннямˮ,</w:t>
            </w:r>
          </w:p>
        </w:tc>
      </w:tr>
    </w:tbl>
    <w:p w:rsidR="00A7250E" w:rsidRDefault="00A7250E">
      <w:pPr>
        <w:jc w:val="both"/>
        <w:rPr>
          <w:sz w:val="24"/>
        </w:rPr>
        <w:sectPr w:rsidR="00A7250E">
          <w:type w:val="continuous"/>
          <w:pgSz w:w="11910" w:h="16840"/>
          <w:pgMar w:top="1040" w:right="440" w:bottom="280" w:left="1580" w:header="720" w:footer="720" w:gutter="0"/>
          <w:cols w:space="720"/>
        </w:sectPr>
      </w:pPr>
    </w:p>
    <w:p w:rsidR="00A7250E" w:rsidRDefault="00A7250E">
      <w:pPr>
        <w:spacing w:before="10"/>
        <w:rPr>
          <w:sz w:val="6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4"/>
        <w:gridCol w:w="2994"/>
        <w:gridCol w:w="6236"/>
      </w:tblGrid>
      <w:tr w:rsidR="00A7250E">
        <w:trPr>
          <w:trHeight w:val="2041"/>
        </w:trPr>
        <w:tc>
          <w:tcPr>
            <w:tcW w:w="404" w:type="dxa"/>
          </w:tcPr>
          <w:p w:rsidR="00A7250E" w:rsidRDefault="00A7250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994" w:type="dxa"/>
          </w:tcPr>
          <w:p w:rsidR="00A7250E" w:rsidRDefault="00A7250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236" w:type="dxa"/>
          </w:tcPr>
          <w:p w:rsidR="00A7250E" w:rsidRDefault="00A7250E">
            <w:pPr>
              <w:pStyle w:val="TableParagraph"/>
              <w:spacing w:before="55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01.03.2017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путівками,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 Міністрів України від 22 лютого 2006 р. № 187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 березня 2015 р. №</w:t>
            </w:r>
            <w:r>
              <w:rPr>
                <w:spacing w:val="-1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”"/>
              </w:smartTagPr>
              <w:r>
                <w:rPr>
                  <w:sz w:val="24"/>
                </w:rPr>
                <w:t>200”</w:t>
              </w:r>
            </w:smartTag>
          </w:p>
        </w:tc>
      </w:tr>
      <w:tr w:rsidR="00A7250E">
        <w:trPr>
          <w:trHeight w:val="3150"/>
        </w:trPr>
        <w:tc>
          <w:tcPr>
            <w:tcW w:w="404" w:type="dxa"/>
          </w:tcPr>
          <w:p w:rsidR="00A7250E" w:rsidRDefault="00A7250E">
            <w:pPr>
              <w:pStyle w:val="TableParagraph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94" w:type="dxa"/>
          </w:tcPr>
          <w:p w:rsidR="00A7250E" w:rsidRDefault="00A725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центральних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6236" w:type="dxa"/>
          </w:tcPr>
          <w:p w:rsidR="00A7250E" w:rsidRDefault="00A7250E">
            <w:pPr>
              <w:pStyle w:val="TableParagraph"/>
              <w:ind w:right="34"/>
              <w:jc w:val="both"/>
              <w:rPr>
                <w:sz w:val="24"/>
              </w:rPr>
            </w:pPr>
            <w:hyperlink r:id="rId11">
              <w:r>
                <w:rPr>
                  <w:sz w:val="24"/>
                </w:rPr>
                <w:t xml:space="preserve">Накази    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 xml:space="preserve">Міністерства    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 xml:space="preserve">охорони    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 xml:space="preserve">здоров’я    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України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2">
              <w:r>
                <w:rPr>
                  <w:sz w:val="24"/>
                </w:rPr>
                <w:t>від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06.02.2008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№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56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„Про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затвердження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клінічних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">
              <w:r>
                <w:rPr>
                  <w:sz w:val="24"/>
                </w:rPr>
                <w:t>протоколів санаторно-курортного лікування в санаторно-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">
              <w:r>
                <w:rPr>
                  <w:sz w:val="24"/>
                </w:rPr>
                <w:t>курортних закладах (крім туберкульозного профілю) для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sz w:val="24"/>
                </w:rPr>
                <w:t>дорослого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населення”</w:t>
              </w:r>
            </w:hyperlink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22.01.2018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документів щодо забезпечення структурними підрозділами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санаторно-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курортним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пільгових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категорій”,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 в Міністерстві юстиції України 13.02.2018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163/31615,</w:t>
            </w:r>
          </w:p>
        </w:tc>
      </w:tr>
      <w:tr w:rsidR="00A7250E">
        <w:trPr>
          <w:trHeight w:val="390"/>
        </w:trPr>
        <w:tc>
          <w:tcPr>
            <w:tcW w:w="9634" w:type="dxa"/>
            <w:gridSpan w:val="3"/>
          </w:tcPr>
          <w:p w:rsidR="00A7250E" w:rsidRDefault="00A7250E">
            <w:pPr>
              <w:pStyle w:val="TableParagraph"/>
              <w:ind w:left="2384" w:right="2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A7250E">
        <w:trPr>
          <w:trHeight w:val="1494"/>
        </w:trPr>
        <w:tc>
          <w:tcPr>
            <w:tcW w:w="404" w:type="dxa"/>
          </w:tcPr>
          <w:p w:rsidR="00A7250E" w:rsidRDefault="00A7250E">
            <w:pPr>
              <w:pStyle w:val="TableParagraph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94" w:type="dxa"/>
          </w:tcPr>
          <w:p w:rsidR="00A7250E" w:rsidRDefault="00A725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Підстава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</w:p>
        </w:tc>
        <w:tc>
          <w:tcPr>
            <w:tcW w:w="6236" w:type="dxa"/>
          </w:tcPr>
          <w:p w:rsidR="00A7250E" w:rsidRDefault="00A7250E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Наявність медичних показань для забезпечення санаторно-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курортним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війни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поширюється дія законів України „Про статус ветеранів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війни,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жертви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нацистських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переслідувань”</w:t>
            </w:r>
          </w:p>
        </w:tc>
      </w:tr>
      <w:tr w:rsidR="00A7250E">
        <w:trPr>
          <w:trHeight w:val="5358"/>
        </w:trPr>
        <w:tc>
          <w:tcPr>
            <w:tcW w:w="404" w:type="dxa"/>
          </w:tcPr>
          <w:p w:rsidR="00A7250E" w:rsidRDefault="00A7250E">
            <w:pPr>
              <w:pStyle w:val="TableParagraph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94" w:type="dxa"/>
          </w:tcPr>
          <w:p w:rsidR="00A7250E" w:rsidRDefault="00A7250E">
            <w:pPr>
              <w:pStyle w:val="TableParagraph"/>
              <w:tabs>
                <w:tab w:val="left" w:pos="1773"/>
              </w:tabs>
              <w:ind w:right="36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необхідних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</w:p>
        </w:tc>
        <w:tc>
          <w:tcPr>
            <w:tcW w:w="6236" w:type="dxa"/>
          </w:tcPr>
          <w:p w:rsidR="00A7250E" w:rsidRDefault="00A7250E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22.01.2018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структурними підрозділами з питань соціального 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населення санаторно-курортним лікуванням осіб пільгових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категорій”, зареєстрований в Міністерстві юстиції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13.02.2018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163/31615;</w:t>
            </w:r>
          </w:p>
          <w:p w:rsidR="00A7250E" w:rsidRDefault="00A7250E">
            <w:pPr>
              <w:pStyle w:val="TableParagraph"/>
              <w:spacing w:before="0"/>
              <w:jc w:val="both"/>
              <w:rPr>
                <w:sz w:val="24"/>
              </w:rPr>
            </w:pPr>
            <w:hyperlink r:id="rId16" w:anchor="n3">
              <w:r>
                <w:rPr>
                  <w:sz w:val="24"/>
                </w:rPr>
                <w:t>медична</w:t>
              </w:r>
              <w:r>
                <w:rPr>
                  <w:spacing w:val="90"/>
                  <w:sz w:val="24"/>
                </w:rPr>
                <w:t xml:space="preserve"> </w:t>
              </w:r>
              <w:r>
                <w:rPr>
                  <w:sz w:val="24"/>
                </w:rPr>
                <w:t>довідка</w:t>
              </w:r>
            </w:hyperlink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формою</w:t>
            </w:r>
          </w:p>
          <w:p w:rsidR="00A7250E" w:rsidRDefault="00A7250E"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№ 070/о,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 України від 14.02.2012 № 110 „Про 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 первинної облікової документації та Інструкцій 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їх заповнення, що використовуються у закладах охорони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незалежно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підпорядкуванняˮ, зареєстрованим в Міністерстві 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28.04.2012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661/20974;</w:t>
            </w:r>
          </w:p>
          <w:p w:rsidR="00A7250E" w:rsidRDefault="00A7250E">
            <w:pPr>
              <w:pStyle w:val="TableParagraph"/>
              <w:spacing w:before="0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посвідчення особи, що підтверджує її належність до 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пільгової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категорії;</w:t>
            </w:r>
          </w:p>
          <w:p w:rsidR="00A7250E" w:rsidRDefault="00A7250E"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облікові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одержання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путівок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грошової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компенсації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путівки</w:t>
            </w:r>
          </w:p>
        </w:tc>
      </w:tr>
      <w:tr w:rsidR="00A7250E">
        <w:trPr>
          <w:trHeight w:val="1770"/>
        </w:trPr>
        <w:tc>
          <w:tcPr>
            <w:tcW w:w="404" w:type="dxa"/>
          </w:tcPr>
          <w:p w:rsidR="00A7250E" w:rsidRDefault="00A7250E">
            <w:pPr>
              <w:pStyle w:val="TableParagraph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94" w:type="dxa"/>
          </w:tcPr>
          <w:p w:rsidR="00A7250E" w:rsidRDefault="00A725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Спосіб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</w:p>
        </w:tc>
        <w:tc>
          <w:tcPr>
            <w:tcW w:w="6236" w:type="dxa"/>
          </w:tcPr>
          <w:p w:rsidR="00A7250E" w:rsidRDefault="00A7250E">
            <w:pPr>
              <w:pStyle w:val="TableParagraph"/>
              <w:tabs>
                <w:tab w:val="left" w:pos="2100"/>
                <w:tab w:val="left" w:pos="5016"/>
              </w:tabs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z w:val="24"/>
              </w:rPr>
              <w:tab/>
              <w:t>санаторно-курортним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лікуванням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(путівками) ветеранів війни та осіб, на яких поширюється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 законів України „Про статус ветеранів війни, гарантії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жертви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нацистських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переслідувань”,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суб’єкту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</w:p>
        </w:tc>
      </w:tr>
    </w:tbl>
    <w:p w:rsidR="00A7250E" w:rsidRDefault="00A7250E">
      <w:pPr>
        <w:jc w:val="both"/>
        <w:rPr>
          <w:sz w:val="24"/>
        </w:rPr>
        <w:sectPr w:rsidR="00A7250E">
          <w:headerReference w:type="default" r:id="rId17"/>
          <w:pgSz w:w="11910" w:h="16840"/>
          <w:pgMar w:top="1040" w:right="440" w:bottom="280" w:left="1580" w:header="436" w:footer="0" w:gutter="0"/>
          <w:pgNumType w:start="2"/>
          <w:cols w:space="720"/>
        </w:sectPr>
      </w:pPr>
    </w:p>
    <w:p w:rsidR="00A7250E" w:rsidRDefault="00A7250E">
      <w:pPr>
        <w:spacing w:before="10"/>
        <w:rPr>
          <w:sz w:val="6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4"/>
        <w:gridCol w:w="2994"/>
        <w:gridCol w:w="6236"/>
      </w:tblGrid>
      <w:tr w:rsidR="00A7250E">
        <w:trPr>
          <w:trHeight w:val="2869"/>
        </w:trPr>
        <w:tc>
          <w:tcPr>
            <w:tcW w:w="404" w:type="dxa"/>
          </w:tcPr>
          <w:p w:rsidR="00A7250E" w:rsidRDefault="00A7250E">
            <w:pPr>
              <w:pStyle w:val="TableParagraph"/>
              <w:spacing w:before="0"/>
              <w:ind w:left="0"/>
            </w:pPr>
          </w:p>
        </w:tc>
        <w:tc>
          <w:tcPr>
            <w:tcW w:w="2994" w:type="dxa"/>
          </w:tcPr>
          <w:p w:rsidR="00A7250E" w:rsidRDefault="00A7250E">
            <w:pPr>
              <w:pStyle w:val="TableParagraph"/>
              <w:spacing w:before="0"/>
              <w:ind w:left="0"/>
            </w:pPr>
          </w:p>
        </w:tc>
        <w:tc>
          <w:tcPr>
            <w:tcW w:w="6236" w:type="dxa"/>
          </w:tcPr>
          <w:p w:rsidR="00A7250E" w:rsidRDefault="00A7250E">
            <w:pPr>
              <w:pStyle w:val="TableParagraph"/>
              <w:spacing w:before="55"/>
              <w:jc w:val="both"/>
              <w:rPr>
                <w:sz w:val="24"/>
              </w:rPr>
            </w:pPr>
            <w:r>
              <w:rPr>
                <w:sz w:val="24"/>
              </w:rPr>
              <w:t>адміністративної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послуги:</w:t>
            </w:r>
          </w:p>
          <w:p w:rsidR="00A7250E" w:rsidRDefault="00A7250E"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через уповноважених осіб виконавчого органу сільської,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територіальної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громади; посадових осіб центру надання адміністративних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послуг;</w:t>
            </w:r>
          </w:p>
          <w:p w:rsidR="00A7250E" w:rsidRDefault="00A7250E"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поштою або в електронній формі через офіційний веб-сайт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Мінсоцполітики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інтегровані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самоврядування,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веб-портал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 технічної можливості)*</w:t>
            </w:r>
          </w:p>
        </w:tc>
      </w:tr>
      <w:tr w:rsidR="00A7250E">
        <w:trPr>
          <w:trHeight w:val="666"/>
        </w:trPr>
        <w:tc>
          <w:tcPr>
            <w:tcW w:w="404" w:type="dxa"/>
          </w:tcPr>
          <w:p w:rsidR="00A7250E" w:rsidRDefault="00A7250E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94" w:type="dxa"/>
          </w:tcPr>
          <w:p w:rsidR="00A7250E" w:rsidRDefault="00A7250E">
            <w:pPr>
              <w:pStyle w:val="TableParagraph"/>
              <w:tabs>
                <w:tab w:val="left" w:pos="1357"/>
              </w:tabs>
              <w:ind w:right="37"/>
              <w:rPr>
                <w:sz w:val="24"/>
              </w:rPr>
            </w:pPr>
            <w:r>
              <w:rPr>
                <w:sz w:val="24"/>
              </w:rPr>
              <w:t>Платність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(безоплатність)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</w:p>
        </w:tc>
        <w:tc>
          <w:tcPr>
            <w:tcW w:w="6236" w:type="dxa"/>
          </w:tcPr>
          <w:p w:rsidR="00A7250E" w:rsidRDefault="00A725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безоплатній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</w:p>
        </w:tc>
      </w:tr>
      <w:tr w:rsidR="00A7250E">
        <w:trPr>
          <w:trHeight w:val="7014"/>
        </w:trPr>
        <w:tc>
          <w:tcPr>
            <w:tcW w:w="404" w:type="dxa"/>
          </w:tcPr>
          <w:p w:rsidR="00A7250E" w:rsidRDefault="00A7250E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94" w:type="dxa"/>
          </w:tcPr>
          <w:p w:rsidR="00A7250E" w:rsidRDefault="00A725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</w:p>
        </w:tc>
        <w:tc>
          <w:tcPr>
            <w:tcW w:w="6236" w:type="dxa"/>
          </w:tcPr>
          <w:p w:rsidR="00A7250E" w:rsidRDefault="00A7250E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війни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інвалідністю, зазначені у </w:t>
            </w:r>
            <w:hyperlink r:id="rId18" w:anchor="n106">
              <w:r>
                <w:rPr>
                  <w:sz w:val="24"/>
                </w:rPr>
                <w:t>статті 6</w:t>
              </w:r>
            </w:hyperlink>
            <w:r>
              <w:rPr>
                <w:position w:val="7"/>
                <w:sz w:val="16"/>
              </w:rPr>
              <w:t>2</w:t>
            </w:r>
            <w:r>
              <w:rPr>
                <w:spacing w:val="1"/>
                <w:position w:val="7"/>
                <w:sz w:val="16"/>
              </w:rPr>
              <w:t xml:space="preserve"> </w:t>
            </w:r>
            <w:r>
              <w:rPr>
                <w:sz w:val="24"/>
              </w:rPr>
              <w:t>Закону України „Про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жертви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нацистських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переслідувань”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путівками строком на 18-21 день позачергово щороку (із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січня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грудень);</w:t>
            </w:r>
          </w:p>
          <w:p w:rsidR="00A7250E" w:rsidRDefault="00A7250E"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війни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брали безпосередню участь у бойових діях під час Другої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війни,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безоплатно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санаторно-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курортним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18-21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першочергово з числа позачерговиків щороку (із січня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грудня);</w:t>
            </w:r>
          </w:p>
          <w:p w:rsidR="00A7250E" w:rsidRDefault="00A7250E"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учасники бойових дій та особи, зазначені у </w:t>
            </w:r>
            <w:hyperlink r:id="rId19" w:anchor="n70">
              <w:r>
                <w:rPr>
                  <w:sz w:val="24"/>
                </w:rPr>
                <w:t>статті 6</w:t>
              </w:r>
            </w:hyperlink>
            <w:r>
              <w:rPr>
                <w:position w:val="7"/>
                <w:sz w:val="16"/>
              </w:rPr>
              <w:t xml:space="preserve">1 </w:t>
            </w:r>
            <w:r>
              <w:rPr>
                <w:sz w:val="24"/>
              </w:rPr>
              <w:t>Закону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жертви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нацистських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переслідувань”,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путівками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18-21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частіше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 раз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рік;</w:t>
            </w:r>
          </w:p>
          <w:p w:rsidR="00A7250E" w:rsidRDefault="00A7250E"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учасники бойових дій у період Другої світової війни, яким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виповнилося 85 років і більше, забезпечуються путівками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18-21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позачергово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грудня);</w:t>
            </w:r>
          </w:p>
          <w:p w:rsidR="00A7250E" w:rsidRDefault="00A7250E"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учасники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війни,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поширюється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чинність</w:t>
            </w:r>
            <w:r>
              <w:rPr>
                <w:spacing w:val="1"/>
                <w:sz w:val="24"/>
              </w:rPr>
              <w:t xml:space="preserve"> </w:t>
            </w:r>
            <w:hyperlink r:id="rId20">
              <w:r>
                <w:rPr>
                  <w:sz w:val="24"/>
                </w:rPr>
                <w:t>Закону України</w:t>
              </w:r>
            </w:hyperlink>
            <w:r>
              <w:rPr>
                <w:sz w:val="24"/>
              </w:rPr>
              <w:t xml:space="preserve"> „Про статус ветеранів війни, гарантії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соціального захисту”, та особи, зазначені у </w:t>
            </w:r>
            <w:hyperlink r:id="rId21" w:anchor="n153">
              <w:r>
                <w:rPr>
                  <w:sz w:val="24"/>
                </w:rPr>
                <w:t>статтях 6</w:t>
              </w:r>
            </w:hyperlink>
            <w:r>
              <w:rPr>
                <w:position w:val="7"/>
                <w:sz w:val="16"/>
              </w:rPr>
              <w:t>3</w:t>
            </w:r>
            <w:r>
              <w:rPr>
                <w:spacing w:val="1"/>
                <w:position w:val="7"/>
                <w:sz w:val="16"/>
              </w:rPr>
              <w:t xml:space="preserve"> </w:t>
            </w:r>
            <w:r>
              <w:rPr>
                <w:sz w:val="24"/>
              </w:rPr>
              <w:t xml:space="preserve">і </w:t>
            </w:r>
            <w:hyperlink r:id="rId22" w:anchor="n188">
              <w:r>
                <w:rPr>
                  <w:sz w:val="24"/>
                </w:rPr>
                <w:t>6</w:t>
              </w:r>
            </w:hyperlink>
            <w:r>
              <w:rPr>
                <w:position w:val="7"/>
                <w:sz w:val="16"/>
              </w:rPr>
              <w:t>4</w:t>
            </w:r>
            <w:r>
              <w:rPr>
                <w:spacing w:val="1"/>
                <w:position w:val="7"/>
                <w:sz w:val="16"/>
              </w:rPr>
              <w:t xml:space="preserve"> </w:t>
            </w:r>
            <w:r>
              <w:rPr>
                <w:sz w:val="24"/>
              </w:rPr>
              <w:t>Закону України „Про жертви нацистських переслідувань”,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путівками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18-21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частіше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 раз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 роки</w:t>
            </w:r>
          </w:p>
        </w:tc>
      </w:tr>
      <w:tr w:rsidR="00A7250E">
        <w:trPr>
          <w:trHeight w:val="1770"/>
        </w:trPr>
        <w:tc>
          <w:tcPr>
            <w:tcW w:w="404" w:type="dxa"/>
          </w:tcPr>
          <w:p w:rsidR="00A7250E" w:rsidRDefault="00A7250E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94" w:type="dxa"/>
          </w:tcPr>
          <w:p w:rsidR="00A7250E" w:rsidRDefault="00A7250E">
            <w:pPr>
              <w:pStyle w:val="TableParagraph"/>
              <w:tabs>
                <w:tab w:val="left" w:pos="1353"/>
                <w:tab w:val="left" w:pos="2583"/>
              </w:tabs>
              <w:ind w:right="35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z w:val="24"/>
              </w:rPr>
              <w:tab/>
              <w:t>підстав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наданні</w:t>
            </w:r>
          </w:p>
        </w:tc>
        <w:tc>
          <w:tcPr>
            <w:tcW w:w="6236" w:type="dxa"/>
          </w:tcPr>
          <w:p w:rsidR="00A7250E" w:rsidRDefault="00A7250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обсязі;</w:t>
            </w:r>
          </w:p>
          <w:p w:rsidR="00A7250E" w:rsidRDefault="00A7250E">
            <w:pPr>
              <w:pStyle w:val="TableParagraph"/>
              <w:spacing w:before="0"/>
              <w:ind w:right="30" w:firstLine="12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подана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взяття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забезпечення санаторно-курортним лікуванням;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путівками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коштів,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зазначену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мету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місцевих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</w:tr>
      <w:tr w:rsidR="00A7250E">
        <w:trPr>
          <w:trHeight w:val="666"/>
        </w:trPr>
        <w:tc>
          <w:tcPr>
            <w:tcW w:w="404" w:type="dxa"/>
          </w:tcPr>
          <w:p w:rsidR="00A7250E" w:rsidRDefault="00A7250E">
            <w:pPr>
              <w:pStyle w:val="TableParagraph"/>
              <w:ind w:left="14" w:right="4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94" w:type="dxa"/>
          </w:tcPr>
          <w:p w:rsidR="00A7250E" w:rsidRDefault="00A7250E">
            <w:pPr>
              <w:pStyle w:val="TableParagraph"/>
              <w:tabs>
                <w:tab w:val="left" w:pos="2105"/>
              </w:tabs>
              <w:ind w:right="36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36" w:type="dxa"/>
          </w:tcPr>
          <w:p w:rsidR="00A7250E" w:rsidRDefault="00A7250E">
            <w:pPr>
              <w:pStyle w:val="TableParagraph"/>
              <w:ind w:firstLine="20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санаторно-курортною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путівкою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відмова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забезпечені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санаторно-курортною путівкою</w:t>
            </w:r>
          </w:p>
        </w:tc>
      </w:tr>
      <w:tr w:rsidR="00A7250E">
        <w:trPr>
          <w:trHeight w:val="666"/>
        </w:trPr>
        <w:tc>
          <w:tcPr>
            <w:tcW w:w="404" w:type="dxa"/>
          </w:tcPr>
          <w:p w:rsidR="00A7250E" w:rsidRDefault="00A7250E">
            <w:pPr>
              <w:pStyle w:val="TableParagraph"/>
              <w:ind w:left="14" w:right="4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94" w:type="dxa"/>
          </w:tcPr>
          <w:p w:rsidR="00A7250E" w:rsidRDefault="00A7250E">
            <w:pPr>
              <w:pStyle w:val="TableParagraph"/>
              <w:tabs>
                <w:tab w:val="left" w:pos="1837"/>
              </w:tabs>
              <w:ind w:right="35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отримання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236" w:type="dxa"/>
          </w:tcPr>
          <w:p w:rsidR="00A7250E" w:rsidRDefault="00A7250E">
            <w:pPr>
              <w:pStyle w:val="TableParagraph"/>
              <w:ind w:firstLine="20"/>
              <w:rPr>
                <w:sz w:val="24"/>
              </w:rPr>
            </w:pPr>
            <w:r>
              <w:rPr>
                <w:sz w:val="24"/>
              </w:rPr>
              <w:t>Особисто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законного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представника: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телефону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поштою</w:t>
            </w:r>
          </w:p>
        </w:tc>
      </w:tr>
    </w:tbl>
    <w:p w:rsidR="00A7250E" w:rsidRDefault="00A7250E">
      <w:pPr>
        <w:rPr>
          <w:sz w:val="24"/>
        </w:rPr>
        <w:sectPr w:rsidR="00A7250E">
          <w:pgSz w:w="11910" w:h="16840"/>
          <w:pgMar w:top="1040" w:right="440" w:bottom="280" w:left="1580" w:header="436" w:footer="0" w:gutter="0"/>
          <w:cols w:space="720"/>
        </w:sectPr>
      </w:pPr>
    </w:p>
    <w:p w:rsidR="00A7250E" w:rsidRDefault="00A7250E">
      <w:pPr>
        <w:pStyle w:val="BodyText"/>
        <w:spacing w:before="80"/>
        <w:ind w:left="121" w:right="125"/>
        <w:jc w:val="both"/>
      </w:pPr>
      <w:r>
        <w:t>*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територіальних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сервісної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початку виконання відповідних функцій у повному обсязі заява та документи, необхідні для</w:t>
      </w:r>
      <w:r>
        <w:rPr>
          <w:spacing w:val="1"/>
        </w:rPr>
        <w:t xml:space="preserve"> </w:t>
      </w:r>
      <w:r>
        <w:t>взяття на облік для забезпечення санаторно-курортним лікуванням (путівками) ветеранів</w:t>
      </w:r>
      <w:r>
        <w:rPr>
          <w:spacing w:val="1"/>
        </w:rPr>
        <w:t xml:space="preserve"> </w:t>
      </w:r>
      <w:r>
        <w:t>війни</w:t>
      </w:r>
      <w:r>
        <w:rPr>
          <w:spacing w:val="55"/>
        </w:rPr>
        <w:t xml:space="preserve"> </w:t>
      </w:r>
      <w:r>
        <w:t>та</w:t>
      </w:r>
      <w:r>
        <w:rPr>
          <w:spacing w:val="56"/>
        </w:rPr>
        <w:t xml:space="preserve"> </w:t>
      </w:r>
      <w:r>
        <w:t>осіб,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яких</w:t>
      </w:r>
      <w:r>
        <w:rPr>
          <w:spacing w:val="56"/>
        </w:rPr>
        <w:t xml:space="preserve"> </w:t>
      </w:r>
      <w:r>
        <w:t>поширюється</w:t>
      </w:r>
      <w:r>
        <w:rPr>
          <w:spacing w:val="56"/>
        </w:rPr>
        <w:t xml:space="preserve"> </w:t>
      </w:r>
      <w:r>
        <w:t>дія</w:t>
      </w:r>
      <w:r>
        <w:rPr>
          <w:spacing w:val="56"/>
        </w:rPr>
        <w:t xml:space="preserve"> </w:t>
      </w:r>
      <w:r>
        <w:t>законів</w:t>
      </w:r>
      <w:r>
        <w:rPr>
          <w:spacing w:val="56"/>
        </w:rPr>
        <w:t xml:space="preserve"> </w:t>
      </w:r>
      <w:r>
        <w:t>України</w:t>
      </w:r>
      <w:r>
        <w:rPr>
          <w:spacing w:val="55"/>
        </w:rPr>
        <w:t xml:space="preserve"> </w:t>
      </w:r>
      <w:r>
        <w:t>„Про</w:t>
      </w:r>
      <w:r>
        <w:rPr>
          <w:spacing w:val="56"/>
        </w:rPr>
        <w:t xml:space="preserve"> </w:t>
      </w:r>
      <w:r>
        <w:t>статус</w:t>
      </w:r>
      <w:r>
        <w:rPr>
          <w:spacing w:val="56"/>
        </w:rPr>
        <w:t xml:space="preserve"> </w:t>
      </w:r>
      <w:r>
        <w:t>ветеранів</w:t>
      </w:r>
      <w:r>
        <w:rPr>
          <w:spacing w:val="56"/>
        </w:rPr>
        <w:t xml:space="preserve"> </w:t>
      </w:r>
      <w:r>
        <w:t>війни,</w:t>
      </w:r>
      <w:r>
        <w:rPr>
          <w:spacing w:val="-57"/>
        </w:rPr>
        <w:t xml:space="preserve"> </w:t>
      </w:r>
      <w:r>
        <w:t>гарантії їх соціального захисту” та „Про жертви нацистських переслідувань”, можуть</w:t>
      </w:r>
      <w:r>
        <w:rPr>
          <w:spacing w:val="1"/>
        </w:rPr>
        <w:t xml:space="preserve"> </w:t>
      </w:r>
      <w:r>
        <w:t>подаватись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районної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мм.</w:t>
      </w:r>
      <w:r>
        <w:rPr>
          <w:spacing w:val="1"/>
        </w:rPr>
        <w:t xml:space="preserve"> </w:t>
      </w:r>
      <w:r>
        <w:t>Києві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Севастополі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адміністрації,</w:t>
      </w:r>
      <w:r>
        <w:rPr>
          <w:spacing w:val="1"/>
        </w:rPr>
        <w:t xml:space="preserve"> </w:t>
      </w:r>
      <w:r>
        <w:t>виконавчого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міста</w:t>
      </w:r>
      <w:r>
        <w:rPr>
          <w:spacing w:val="1"/>
        </w:rPr>
        <w:t xml:space="preserve"> </w:t>
      </w:r>
      <w:r>
        <w:t>обласного</w:t>
      </w:r>
      <w:r>
        <w:rPr>
          <w:spacing w:val="-57"/>
        </w:rPr>
        <w:t xml:space="preserve"> </w:t>
      </w:r>
      <w:r>
        <w:t>значення,</w:t>
      </w:r>
      <w:r>
        <w:rPr>
          <w:spacing w:val="-2"/>
        </w:rPr>
        <w:t xml:space="preserve"> </w:t>
      </w:r>
      <w:r>
        <w:t>районної у місті</w:t>
      </w:r>
      <w:r>
        <w:rPr>
          <w:spacing w:val="-1"/>
        </w:rPr>
        <w:t xml:space="preserve"> </w:t>
      </w:r>
      <w:r>
        <w:t>(у разі</w:t>
      </w:r>
      <w:r>
        <w:rPr>
          <w:spacing w:val="59"/>
        </w:rPr>
        <w:t xml:space="preserve"> </w:t>
      </w:r>
      <w:r>
        <w:t>утворення) ради.</w:t>
      </w:r>
    </w:p>
    <w:sectPr w:rsidR="00A7250E" w:rsidSect="00544DA1">
      <w:pgSz w:w="11910" w:h="16840"/>
      <w:pgMar w:top="1040" w:right="440" w:bottom="280" w:left="1580" w:header="4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50E" w:rsidRDefault="00A7250E" w:rsidP="00544DA1">
      <w:r>
        <w:separator/>
      </w:r>
    </w:p>
  </w:endnote>
  <w:endnote w:type="continuationSeparator" w:id="0">
    <w:p w:rsidR="00A7250E" w:rsidRDefault="00A7250E" w:rsidP="00544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50E" w:rsidRDefault="00A7250E" w:rsidP="00544DA1">
      <w:r>
        <w:separator/>
      </w:r>
    </w:p>
  </w:footnote>
  <w:footnote w:type="continuationSeparator" w:id="0">
    <w:p w:rsidR="00A7250E" w:rsidRDefault="00A7250E" w:rsidP="00544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50E" w:rsidRDefault="00A7250E">
    <w:pPr>
      <w:pStyle w:val="BodyText"/>
      <w:spacing w:line="14" w:lineRule="auto"/>
      <w:rPr>
        <w:i w:val="0"/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pt;margin-top:20.8pt;width:12pt;height:15.3pt;z-index:-251658240;mso-position-horizontal-relative:page;mso-position-vertical-relative:page" filled="f" stroked="f">
          <v:textbox inset="0,0,0,0">
            <w:txbxContent>
              <w:p w:rsidR="00A7250E" w:rsidRDefault="00A7250E">
                <w:pPr>
                  <w:spacing w:before="10"/>
                  <w:ind w:left="60"/>
                  <w:rPr>
                    <w:sz w:val="24"/>
                  </w:rPr>
                </w:pPr>
                <w:fldSimple w:instr=" PAGE ">
                  <w:r>
                    <w:rPr>
                      <w:i/>
                      <w:iCs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DA1"/>
    <w:rsid w:val="00033661"/>
    <w:rsid w:val="000534EE"/>
    <w:rsid w:val="00064B6E"/>
    <w:rsid w:val="00390FA2"/>
    <w:rsid w:val="004F10BC"/>
    <w:rsid w:val="004F1CF1"/>
    <w:rsid w:val="00544DA1"/>
    <w:rsid w:val="00554CE7"/>
    <w:rsid w:val="005939D0"/>
    <w:rsid w:val="00637E2D"/>
    <w:rsid w:val="007D1AD6"/>
    <w:rsid w:val="008E738D"/>
    <w:rsid w:val="00947E92"/>
    <w:rsid w:val="00A035A0"/>
    <w:rsid w:val="00A7250E"/>
    <w:rsid w:val="00BA2597"/>
    <w:rsid w:val="00BB00CC"/>
    <w:rsid w:val="00CB3D00"/>
    <w:rsid w:val="00D520B2"/>
    <w:rsid w:val="00F24BE6"/>
    <w:rsid w:val="00FE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DA1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544DA1"/>
    <w:pPr>
      <w:ind w:left="395" w:right="39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7E92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544DA1"/>
    <w:rPr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47E92"/>
    <w:rPr>
      <w:rFonts w:ascii="Times New Roman" w:hAnsi="Times New Roman" w:cs="Times New Roman"/>
      <w:lang w:val="uk-UA" w:eastAsia="en-US"/>
    </w:rPr>
  </w:style>
  <w:style w:type="paragraph" w:styleId="ListParagraph">
    <w:name w:val="List Paragraph"/>
    <w:basedOn w:val="Normal"/>
    <w:uiPriority w:val="99"/>
    <w:qFormat/>
    <w:rsid w:val="00544DA1"/>
  </w:style>
  <w:style w:type="paragraph" w:customStyle="1" w:styleId="TableParagraph">
    <w:name w:val="Table Paragraph"/>
    <w:basedOn w:val="Normal"/>
    <w:uiPriority w:val="99"/>
    <w:rsid w:val="00544DA1"/>
    <w:pPr>
      <w:spacing w:before="60"/>
      <w:ind w:left="62"/>
    </w:pPr>
  </w:style>
  <w:style w:type="paragraph" w:styleId="DocumentMap">
    <w:name w:val="Document Map"/>
    <w:basedOn w:val="Normal"/>
    <w:link w:val="DocumentMapChar"/>
    <w:uiPriority w:val="99"/>
    <w:semiHidden/>
    <w:rsid w:val="00390F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val="uk-UA" w:eastAsia="en-US"/>
    </w:rPr>
  </w:style>
  <w:style w:type="character" w:styleId="Hyperlink">
    <w:name w:val="Hyperlink"/>
    <w:basedOn w:val="DefaultParagraphFont"/>
    <w:uiPriority w:val="99"/>
    <w:rsid w:val="00390F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hach@sobes-ter.gov.ua" TargetMode="External"/><Relationship Id="rId13" Type="http://schemas.openxmlformats.org/officeDocument/2006/relationships/hyperlink" Target="http://search.ligazakon.ua/l_doc2.nsf/link1/MOZ8010.html" TargetMode="External"/><Relationship Id="rId18" Type="http://schemas.openxmlformats.org/officeDocument/2006/relationships/hyperlink" Target="https://zakon.rada.gov.ua/laws/show/1584-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1584-14" TargetMode="External"/><Relationship Id="rId7" Type="http://schemas.openxmlformats.org/officeDocument/2006/relationships/hyperlink" Target="mailto:borshchiv@sobes-ter.gov.ua" TargetMode="External"/><Relationship Id="rId12" Type="http://schemas.openxmlformats.org/officeDocument/2006/relationships/hyperlink" Target="http://search.ligazakon.ua/l_doc2.nsf/link1/MOZ8010.html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z0680-12" TargetMode="External"/><Relationship Id="rId20" Type="http://schemas.openxmlformats.org/officeDocument/2006/relationships/hyperlink" Target="https://zakon.rada.gov.ua/laws/show/3551-12" TargetMode="External"/><Relationship Id="rId1" Type="http://schemas.openxmlformats.org/officeDocument/2006/relationships/styles" Target="styles.xml"/><Relationship Id="rId6" Type="http://schemas.openxmlformats.org/officeDocument/2006/relationships/hyperlink" Target="mailto:chortkiv@sobes-ter.gov.ua" TargetMode="External"/><Relationship Id="rId11" Type="http://schemas.openxmlformats.org/officeDocument/2006/relationships/hyperlink" Target="http://search.ligazakon.ua/l_doc2.nsf/link1/MOZ8010.html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search.ligazakon.ua/l_doc2.nsf/link1/MOZ8010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zalishchyky@sobes-ter.gov.ua" TargetMode="External"/><Relationship Id="rId19" Type="http://schemas.openxmlformats.org/officeDocument/2006/relationships/hyperlink" Target="https://zakon.rada.gov.ua/laws/show/1584-14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usyatyn@sobes-ter.gov.ua" TargetMode="External"/><Relationship Id="rId14" Type="http://schemas.openxmlformats.org/officeDocument/2006/relationships/hyperlink" Target="http://search.ligazakon.ua/l_doc2.nsf/link1/MOZ8010.html" TargetMode="External"/><Relationship Id="rId22" Type="http://schemas.openxmlformats.org/officeDocument/2006/relationships/hyperlink" Target="https://zakon.rada.gov.ua/laws/show/1584-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1391</Words>
  <Characters>7932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Microsoft Office</cp:lastModifiedBy>
  <cp:revision>4</cp:revision>
  <dcterms:created xsi:type="dcterms:W3CDTF">2023-12-04T11:18:00Z</dcterms:created>
  <dcterms:modified xsi:type="dcterms:W3CDTF">2023-12-07T13:14:00Z</dcterms:modified>
</cp:coreProperties>
</file>